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8" w:rsidRDefault="007C0C58" w:rsidP="007C0C58">
      <w:pPr>
        <w:pStyle w:val="NoSpacing"/>
        <w:ind w:left="11946" w:firstLine="294"/>
        <w:jc w:val="center"/>
        <w:rPr>
          <w:rFonts w:ascii="Arial" w:hAnsi="Arial" w:cs="Arial"/>
          <w:b/>
        </w:rPr>
      </w:pPr>
      <w:r>
        <w:rPr>
          <w:noProof/>
          <w:lang w:eastAsia="en-GB"/>
        </w:rPr>
        <w:drawing>
          <wp:inline distT="0" distB="0" distL="0" distR="0">
            <wp:extent cx="897255" cy="362585"/>
            <wp:effectExtent l="0" t="0" r="0" b="0"/>
            <wp:docPr id="1" name="Picture 1" descr="C:\Documents and Settings\cbarbour\Local Settings\Temporary Internet Files\Content.Word\ThistleFoundation_logotype_10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arbour\Local Settings\Temporary Internet Files\Content.Word\ThistleFoundation_logotype_100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255" cy="362585"/>
                    </a:xfrm>
                    <a:prstGeom prst="rect">
                      <a:avLst/>
                    </a:prstGeom>
                    <a:noFill/>
                    <a:ln>
                      <a:noFill/>
                    </a:ln>
                  </pic:spPr>
                </pic:pic>
              </a:graphicData>
            </a:graphic>
          </wp:inline>
        </w:drawing>
      </w:r>
    </w:p>
    <w:p w:rsidR="007C0C58" w:rsidRDefault="007C0C58" w:rsidP="00A64AE8">
      <w:pPr>
        <w:pStyle w:val="NoSpacing"/>
        <w:ind w:left="426"/>
        <w:jc w:val="center"/>
        <w:rPr>
          <w:rFonts w:ascii="Arial" w:hAnsi="Arial" w:cs="Arial"/>
          <w:b/>
        </w:rPr>
      </w:pPr>
    </w:p>
    <w:p w:rsidR="00027073" w:rsidRDefault="00976D02" w:rsidP="00A64AE8">
      <w:pPr>
        <w:pStyle w:val="NoSpacing"/>
        <w:ind w:left="426"/>
        <w:jc w:val="center"/>
        <w:rPr>
          <w:rFonts w:ascii="Arial" w:hAnsi="Arial" w:cs="Arial"/>
          <w:b/>
        </w:rPr>
      </w:pPr>
      <w:r>
        <w:rPr>
          <w:rFonts w:ascii="Arial" w:hAnsi="Arial" w:cs="Arial"/>
          <w:b/>
        </w:rPr>
        <w:t xml:space="preserve">Health and Wellbeing Practitioner – </w:t>
      </w:r>
      <w:r w:rsidR="0024166F">
        <w:rPr>
          <w:rFonts w:ascii="Arial" w:hAnsi="Arial" w:cs="Arial"/>
          <w:b/>
        </w:rPr>
        <w:t xml:space="preserve">Peer Development </w:t>
      </w:r>
    </w:p>
    <w:p w:rsidR="00976D02" w:rsidRPr="006D5F67" w:rsidRDefault="00976D02" w:rsidP="00027073">
      <w:pPr>
        <w:pStyle w:val="NoSpacing"/>
        <w:jc w:val="center"/>
        <w:rPr>
          <w:rFonts w:ascii="Arial" w:hAnsi="Arial" w:cs="Arial"/>
          <w:b/>
          <w:sz w:val="16"/>
          <w:szCs w:val="16"/>
        </w:rPr>
      </w:pPr>
    </w:p>
    <w:p w:rsidR="00027073" w:rsidRDefault="00027073" w:rsidP="00027073">
      <w:pPr>
        <w:pStyle w:val="NoSpacing"/>
        <w:jc w:val="center"/>
        <w:rPr>
          <w:rFonts w:ascii="Arial" w:hAnsi="Arial" w:cs="Arial"/>
          <w:b/>
        </w:rPr>
      </w:pPr>
      <w:r w:rsidRPr="00027073">
        <w:rPr>
          <w:rFonts w:ascii="Arial" w:hAnsi="Arial" w:cs="Arial"/>
          <w:b/>
        </w:rPr>
        <w:t>PERSON SPECIFICATION</w:t>
      </w:r>
      <w:r w:rsidR="000F6214">
        <w:rPr>
          <w:rFonts w:ascii="Arial" w:hAnsi="Arial" w:cs="Arial"/>
          <w:b/>
        </w:rPr>
        <w:t xml:space="preserve"> </w:t>
      </w:r>
    </w:p>
    <w:p w:rsidR="00A64AE8" w:rsidRPr="0024166F" w:rsidRDefault="0024166F" w:rsidP="00027073">
      <w:pPr>
        <w:pStyle w:val="NoSpacing"/>
        <w:jc w:val="center"/>
        <w:rPr>
          <w:rFonts w:ascii="Arial" w:hAnsi="Arial" w:cs="Arial"/>
        </w:rPr>
      </w:pPr>
      <w:r w:rsidRPr="0024166F">
        <w:rPr>
          <w:rFonts w:ascii="Arial" w:hAnsi="Arial" w:cs="Arial"/>
        </w:rPr>
        <w:t>This Health and Wellbeing practitioner will support the development of Peer volunteering within the Health and Wellbeing service and across Thistle.  The Health and Wellbeing practitioner will identify opportunities to develop new roles, support and train ne</w:t>
      </w:r>
      <w:r w:rsidR="00CC64F2">
        <w:rPr>
          <w:rFonts w:ascii="Arial" w:hAnsi="Arial" w:cs="Arial"/>
        </w:rPr>
        <w:t xml:space="preserve">w and existing peer volunteers </w:t>
      </w:r>
      <w:r w:rsidRPr="0024166F">
        <w:rPr>
          <w:rFonts w:ascii="Arial" w:hAnsi="Arial" w:cs="Arial"/>
        </w:rPr>
        <w:t xml:space="preserve">and over see the management processes around volunteering. </w:t>
      </w:r>
      <w:r>
        <w:rPr>
          <w:rFonts w:ascii="Arial" w:hAnsi="Arial" w:cs="Arial"/>
        </w:rPr>
        <w:t>The practitioner will support the evalu</w:t>
      </w:r>
      <w:r w:rsidR="00CC64F2">
        <w:rPr>
          <w:rFonts w:ascii="Arial" w:hAnsi="Arial" w:cs="Arial"/>
        </w:rPr>
        <w:t>a</w:t>
      </w:r>
      <w:r>
        <w:rPr>
          <w:rFonts w:ascii="Arial" w:hAnsi="Arial" w:cs="Arial"/>
        </w:rPr>
        <w:t>tion of volunteering within Thistle and also reflect learning to support development of the service</w:t>
      </w:r>
    </w:p>
    <w:p w:rsidR="00027073" w:rsidRPr="006D5F67" w:rsidRDefault="00027073" w:rsidP="00027073">
      <w:pPr>
        <w:pStyle w:val="NoSpacing"/>
        <w:jc w:val="center"/>
        <w:rPr>
          <w:rFonts w:ascii="Arial" w:hAnsi="Arial" w:cs="Arial"/>
          <w:b/>
          <w:sz w:val="16"/>
          <w:szCs w:val="16"/>
        </w:rPr>
      </w:pPr>
    </w:p>
    <w:tbl>
      <w:tblPr>
        <w:tblStyle w:val="TableGrid"/>
        <w:tblW w:w="15026" w:type="dxa"/>
        <w:tblInd w:w="250" w:type="dxa"/>
        <w:tblLook w:val="04A0" w:firstRow="1" w:lastRow="0" w:firstColumn="1" w:lastColumn="0" w:noHBand="0" w:noVBand="1"/>
      </w:tblPr>
      <w:tblGrid>
        <w:gridCol w:w="1843"/>
        <w:gridCol w:w="8080"/>
        <w:gridCol w:w="3118"/>
        <w:gridCol w:w="1985"/>
      </w:tblGrid>
      <w:tr w:rsidR="00027073" w:rsidTr="0067574C">
        <w:tc>
          <w:tcPr>
            <w:tcW w:w="1843" w:type="dxa"/>
          </w:tcPr>
          <w:p w:rsidR="00027073" w:rsidRPr="00A64AE8" w:rsidRDefault="00027073" w:rsidP="00027073">
            <w:pPr>
              <w:pStyle w:val="NoSpacing"/>
              <w:jc w:val="center"/>
              <w:rPr>
                <w:rFonts w:ascii="Arial" w:hAnsi="Arial" w:cs="Arial"/>
                <w:b/>
              </w:rPr>
            </w:pPr>
            <w:r w:rsidRPr="00A64AE8">
              <w:rPr>
                <w:rFonts w:ascii="Arial" w:hAnsi="Arial" w:cs="Arial"/>
                <w:b/>
              </w:rPr>
              <w:t>Attributes</w:t>
            </w:r>
          </w:p>
        </w:tc>
        <w:tc>
          <w:tcPr>
            <w:tcW w:w="8080" w:type="dxa"/>
          </w:tcPr>
          <w:p w:rsidR="00027073" w:rsidRDefault="00027073" w:rsidP="00027073">
            <w:pPr>
              <w:pStyle w:val="NoSpacing"/>
              <w:jc w:val="center"/>
              <w:rPr>
                <w:rFonts w:ascii="Arial" w:hAnsi="Arial" w:cs="Arial"/>
                <w:b/>
              </w:rPr>
            </w:pPr>
            <w:r w:rsidRPr="00A64AE8">
              <w:rPr>
                <w:rFonts w:ascii="Arial" w:hAnsi="Arial" w:cs="Arial"/>
                <w:b/>
              </w:rPr>
              <w:t>Essential</w:t>
            </w:r>
          </w:p>
          <w:p w:rsidR="00BB7DB2" w:rsidRPr="00A64AE8" w:rsidRDefault="00BB7DB2" w:rsidP="00027073">
            <w:pPr>
              <w:pStyle w:val="NoSpacing"/>
              <w:jc w:val="center"/>
              <w:rPr>
                <w:rFonts w:ascii="Arial" w:hAnsi="Arial" w:cs="Arial"/>
                <w:b/>
              </w:rPr>
            </w:pPr>
            <w:r>
              <w:rPr>
                <w:rFonts w:ascii="Arial" w:hAnsi="Arial" w:cs="Arial"/>
                <w:b/>
              </w:rPr>
              <w:t>(Minimum acceptable attributes)</w:t>
            </w:r>
          </w:p>
        </w:tc>
        <w:tc>
          <w:tcPr>
            <w:tcW w:w="3118" w:type="dxa"/>
          </w:tcPr>
          <w:p w:rsidR="00027073" w:rsidRDefault="00027073" w:rsidP="00027073">
            <w:pPr>
              <w:pStyle w:val="NoSpacing"/>
              <w:jc w:val="center"/>
              <w:rPr>
                <w:rFonts w:ascii="Arial" w:hAnsi="Arial" w:cs="Arial"/>
                <w:b/>
              </w:rPr>
            </w:pPr>
            <w:r w:rsidRPr="00A64AE8">
              <w:rPr>
                <w:rFonts w:ascii="Arial" w:hAnsi="Arial" w:cs="Arial"/>
                <w:b/>
              </w:rPr>
              <w:t>Desirable</w:t>
            </w:r>
          </w:p>
          <w:p w:rsidR="00BB7DB2" w:rsidRPr="00A64AE8" w:rsidRDefault="00BB7DB2" w:rsidP="00027073">
            <w:pPr>
              <w:pStyle w:val="NoSpacing"/>
              <w:jc w:val="center"/>
              <w:rPr>
                <w:rFonts w:ascii="Arial" w:hAnsi="Arial" w:cs="Arial"/>
                <w:b/>
              </w:rPr>
            </w:pPr>
            <w:r>
              <w:rPr>
                <w:rFonts w:ascii="Arial" w:hAnsi="Arial" w:cs="Arial"/>
                <w:b/>
              </w:rPr>
              <w:t>(Attributes of the ideal candidate)</w:t>
            </w:r>
          </w:p>
        </w:tc>
        <w:tc>
          <w:tcPr>
            <w:tcW w:w="1985" w:type="dxa"/>
          </w:tcPr>
          <w:p w:rsidR="00027073" w:rsidRPr="00A64AE8" w:rsidRDefault="00027073" w:rsidP="00027073">
            <w:pPr>
              <w:pStyle w:val="NoSpacing"/>
              <w:jc w:val="center"/>
              <w:rPr>
                <w:rFonts w:ascii="Arial" w:hAnsi="Arial" w:cs="Arial"/>
                <w:b/>
              </w:rPr>
            </w:pPr>
            <w:r w:rsidRPr="00A64AE8">
              <w:rPr>
                <w:rFonts w:ascii="Arial" w:hAnsi="Arial" w:cs="Arial"/>
                <w:b/>
              </w:rPr>
              <w:t>How we will assess</w:t>
            </w:r>
          </w:p>
        </w:tc>
      </w:tr>
      <w:tr w:rsidR="00027073" w:rsidTr="0067574C">
        <w:tc>
          <w:tcPr>
            <w:tcW w:w="1843" w:type="dxa"/>
          </w:tcPr>
          <w:p w:rsidR="00027073" w:rsidRPr="00A64AE8" w:rsidRDefault="00027073" w:rsidP="00027073">
            <w:pPr>
              <w:pStyle w:val="NoSpacing"/>
              <w:rPr>
                <w:rFonts w:ascii="Arial" w:hAnsi="Arial" w:cs="Arial"/>
                <w:b/>
              </w:rPr>
            </w:pPr>
            <w:r w:rsidRPr="00A64AE8">
              <w:rPr>
                <w:rFonts w:ascii="Arial" w:hAnsi="Arial" w:cs="Arial"/>
                <w:b/>
              </w:rPr>
              <w:t>Education, qualifications and training</w:t>
            </w:r>
          </w:p>
          <w:p w:rsidR="00027073" w:rsidRPr="00A64AE8" w:rsidRDefault="00027073" w:rsidP="00027073">
            <w:pPr>
              <w:pStyle w:val="NoSpacing"/>
              <w:rPr>
                <w:rFonts w:ascii="Arial" w:hAnsi="Arial" w:cs="Arial"/>
                <w:b/>
              </w:rPr>
            </w:pPr>
          </w:p>
        </w:tc>
        <w:tc>
          <w:tcPr>
            <w:tcW w:w="8080" w:type="dxa"/>
          </w:tcPr>
          <w:p w:rsidR="00027073" w:rsidRPr="00A64AE8" w:rsidRDefault="00725338" w:rsidP="00725338">
            <w:pPr>
              <w:pStyle w:val="NoSpacing"/>
              <w:numPr>
                <w:ilvl w:val="0"/>
                <w:numId w:val="1"/>
              </w:numPr>
              <w:rPr>
                <w:rFonts w:ascii="Arial" w:hAnsi="Arial" w:cs="Arial"/>
              </w:rPr>
            </w:pPr>
            <w:r>
              <w:rPr>
                <w:rFonts w:ascii="Arial" w:hAnsi="Arial" w:cs="Arial"/>
              </w:rPr>
              <w:t xml:space="preserve">Training in a collaborative competency based therapeutic approach </w:t>
            </w:r>
            <w:proofErr w:type="spellStart"/>
            <w:r>
              <w:rPr>
                <w:rFonts w:ascii="Arial" w:hAnsi="Arial" w:cs="Arial"/>
              </w:rPr>
              <w:t>eg</w:t>
            </w:r>
            <w:proofErr w:type="spellEnd"/>
            <w:r>
              <w:rPr>
                <w:rFonts w:ascii="Arial" w:hAnsi="Arial" w:cs="Arial"/>
              </w:rPr>
              <w:t xml:space="preserve"> Solution focused Brief Therapy, Person centred approaches, Motivational interviewing</w:t>
            </w:r>
          </w:p>
        </w:tc>
        <w:tc>
          <w:tcPr>
            <w:tcW w:w="3118" w:type="dxa"/>
          </w:tcPr>
          <w:p w:rsidR="00027073" w:rsidRDefault="00976D02" w:rsidP="00080935">
            <w:pPr>
              <w:pStyle w:val="NoSpacing"/>
              <w:numPr>
                <w:ilvl w:val="0"/>
                <w:numId w:val="1"/>
              </w:numPr>
              <w:rPr>
                <w:rFonts w:ascii="Arial" w:hAnsi="Arial" w:cs="Arial"/>
              </w:rPr>
            </w:pPr>
            <w:r w:rsidRPr="00A64AE8">
              <w:rPr>
                <w:rFonts w:ascii="Arial" w:hAnsi="Arial" w:cs="Arial"/>
              </w:rPr>
              <w:t xml:space="preserve">Community education/ social work or equivalent </w:t>
            </w:r>
          </w:p>
          <w:p w:rsidR="0067574C" w:rsidRPr="00A64AE8" w:rsidRDefault="0067574C" w:rsidP="00080935">
            <w:pPr>
              <w:pStyle w:val="NoSpacing"/>
              <w:numPr>
                <w:ilvl w:val="0"/>
                <w:numId w:val="1"/>
              </w:numPr>
              <w:rPr>
                <w:rFonts w:ascii="Arial" w:hAnsi="Arial" w:cs="Arial"/>
              </w:rPr>
            </w:pPr>
            <w:r>
              <w:rPr>
                <w:rFonts w:ascii="Arial" w:hAnsi="Arial" w:cs="Arial"/>
              </w:rPr>
              <w:t>Volunteer management training</w:t>
            </w:r>
          </w:p>
        </w:tc>
        <w:tc>
          <w:tcPr>
            <w:tcW w:w="1985" w:type="dxa"/>
          </w:tcPr>
          <w:p w:rsidR="00027073" w:rsidRPr="00A64AE8" w:rsidRDefault="00080935" w:rsidP="00080935">
            <w:pPr>
              <w:pStyle w:val="NoSpacing"/>
              <w:numPr>
                <w:ilvl w:val="0"/>
                <w:numId w:val="1"/>
              </w:numPr>
              <w:rPr>
                <w:rFonts w:ascii="Arial" w:hAnsi="Arial" w:cs="Arial"/>
              </w:rPr>
            </w:pPr>
            <w:r w:rsidRPr="00A64AE8">
              <w:rPr>
                <w:rFonts w:ascii="Arial" w:hAnsi="Arial" w:cs="Arial"/>
              </w:rPr>
              <w:t>Application, certificates</w:t>
            </w:r>
          </w:p>
        </w:tc>
      </w:tr>
      <w:tr w:rsidR="00027073" w:rsidTr="0067574C">
        <w:trPr>
          <w:trHeight w:val="1945"/>
        </w:trPr>
        <w:tc>
          <w:tcPr>
            <w:tcW w:w="1843" w:type="dxa"/>
          </w:tcPr>
          <w:p w:rsidR="00027073" w:rsidRPr="00CC64F2" w:rsidRDefault="00027073" w:rsidP="00027073">
            <w:pPr>
              <w:pStyle w:val="NoSpacing"/>
              <w:rPr>
                <w:rFonts w:ascii="Arial" w:hAnsi="Arial" w:cs="Arial"/>
                <w:b/>
              </w:rPr>
            </w:pPr>
            <w:r w:rsidRPr="00CC64F2">
              <w:rPr>
                <w:rFonts w:ascii="Arial" w:hAnsi="Arial" w:cs="Arial"/>
                <w:b/>
              </w:rPr>
              <w:t>Skills, attributes and knowledge</w:t>
            </w:r>
          </w:p>
          <w:p w:rsidR="00027073" w:rsidRPr="00CC64F2" w:rsidRDefault="00027073" w:rsidP="00027073">
            <w:pPr>
              <w:pStyle w:val="NoSpacing"/>
              <w:rPr>
                <w:rFonts w:ascii="Arial" w:hAnsi="Arial" w:cs="Arial"/>
              </w:rPr>
            </w:pPr>
          </w:p>
        </w:tc>
        <w:tc>
          <w:tcPr>
            <w:tcW w:w="8080" w:type="dxa"/>
          </w:tcPr>
          <w:p w:rsidR="0024166F" w:rsidRPr="00CC64F2" w:rsidRDefault="00976D02" w:rsidP="00976D02">
            <w:pPr>
              <w:pStyle w:val="NoSpacing"/>
              <w:numPr>
                <w:ilvl w:val="0"/>
                <w:numId w:val="2"/>
              </w:numPr>
              <w:rPr>
                <w:rFonts w:ascii="Arial" w:hAnsi="Arial" w:cs="Arial"/>
              </w:rPr>
            </w:pPr>
            <w:r w:rsidRPr="00CC64F2">
              <w:rPr>
                <w:rFonts w:ascii="Arial" w:hAnsi="Arial" w:cs="Arial"/>
              </w:rPr>
              <w:t>Be able to work autonomously</w:t>
            </w:r>
            <w:r w:rsidR="0024166F" w:rsidRPr="00CC64F2">
              <w:rPr>
                <w:rFonts w:ascii="Arial" w:hAnsi="Arial" w:cs="Arial"/>
              </w:rPr>
              <w:t xml:space="preserve"> </w:t>
            </w:r>
          </w:p>
          <w:p w:rsidR="00976D02" w:rsidRPr="00CC64F2" w:rsidRDefault="0024166F" w:rsidP="00976D02">
            <w:pPr>
              <w:pStyle w:val="NoSpacing"/>
              <w:numPr>
                <w:ilvl w:val="0"/>
                <w:numId w:val="2"/>
              </w:numPr>
              <w:rPr>
                <w:rFonts w:ascii="Arial" w:hAnsi="Arial" w:cs="Arial"/>
              </w:rPr>
            </w:pPr>
            <w:r w:rsidRPr="00CC64F2">
              <w:rPr>
                <w:rFonts w:ascii="Arial" w:hAnsi="Arial" w:cs="Arial"/>
              </w:rPr>
              <w:t>G</w:t>
            </w:r>
            <w:r w:rsidR="00976D02" w:rsidRPr="00CC64F2">
              <w:rPr>
                <w:rFonts w:ascii="Arial" w:hAnsi="Arial" w:cs="Arial"/>
              </w:rPr>
              <w:t>ood group facilitation skills</w:t>
            </w:r>
          </w:p>
          <w:p w:rsidR="00976D02" w:rsidRPr="00CC64F2" w:rsidRDefault="00976D02" w:rsidP="00976D02">
            <w:pPr>
              <w:pStyle w:val="NoSpacing"/>
              <w:numPr>
                <w:ilvl w:val="0"/>
                <w:numId w:val="2"/>
              </w:numPr>
              <w:rPr>
                <w:rFonts w:ascii="Arial" w:hAnsi="Arial" w:cs="Arial"/>
              </w:rPr>
            </w:pPr>
            <w:r w:rsidRPr="00CC64F2">
              <w:rPr>
                <w:rFonts w:ascii="Arial" w:hAnsi="Arial" w:cs="Arial"/>
              </w:rPr>
              <w:t>Knowledge of asset based/ outcome based approaches</w:t>
            </w:r>
          </w:p>
          <w:p w:rsidR="00976D02" w:rsidRPr="00CC64F2" w:rsidRDefault="00976D02" w:rsidP="00976D02">
            <w:pPr>
              <w:pStyle w:val="NoSpacing"/>
              <w:numPr>
                <w:ilvl w:val="0"/>
                <w:numId w:val="2"/>
              </w:numPr>
              <w:rPr>
                <w:rFonts w:ascii="Arial" w:hAnsi="Arial" w:cs="Arial"/>
              </w:rPr>
            </w:pPr>
            <w:r w:rsidRPr="00CC64F2">
              <w:rPr>
                <w:rFonts w:ascii="Arial" w:hAnsi="Arial" w:cs="Arial"/>
              </w:rPr>
              <w:t>Strong written and verbal communications</w:t>
            </w:r>
          </w:p>
          <w:p w:rsidR="00976D02" w:rsidRPr="00CC64F2" w:rsidRDefault="00976D02" w:rsidP="00976D02">
            <w:pPr>
              <w:pStyle w:val="NoSpacing"/>
              <w:numPr>
                <w:ilvl w:val="0"/>
                <w:numId w:val="2"/>
              </w:numPr>
              <w:rPr>
                <w:rFonts w:ascii="Arial" w:hAnsi="Arial" w:cs="Arial"/>
              </w:rPr>
            </w:pPr>
            <w:r w:rsidRPr="00CC64F2">
              <w:rPr>
                <w:rFonts w:ascii="Arial" w:hAnsi="Arial" w:cs="Arial"/>
              </w:rPr>
              <w:t>Good IT skills</w:t>
            </w:r>
          </w:p>
          <w:p w:rsidR="00F83EA8" w:rsidRDefault="001613DE" w:rsidP="00E22399">
            <w:pPr>
              <w:pStyle w:val="NoSpacing"/>
              <w:numPr>
                <w:ilvl w:val="0"/>
                <w:numId w:val="2"/>
              </w:numPr>
              <w:rPr>
                <w:rFonts w:ascii="Arial" w:hAnsi="Arial" w:cs="Arial"/>
              </w:rPr>
            </w:pPr>
            <w:r w:rsidRPr="00CC64F2">
              <w:rPr>
                <w:rFonts w:ascii="Arial" w:hAnsi="Arial" w:cs="Arial"/>
              </w:rPr>
              <w:t>Ability to prioritise workloa</w:t>
            </w:r>
            <w:r w:rsidR="00E22399" w:rsidRPr="00CC64F2">
              <w:rPr>
                <w:rFonts w:ascii="Arial" w:hAnsi="Arial" w:cs="Arial"/>
              </w:rPr>
              <w:t>d</w:t>
            </w:r>
          </w:p>
          <w:p w:rsidR="0067574C" w:rsidRPr="00CC64F2" w:rsidRDefault="0067574C" w:rsidP="00E22399">
            <w:pPr>
              <w:pStyle w:val="NoSpacing"/>
              <w:numPr>
                <w:ilvl w:val="0"/>
                <w:numId w:val="2"/>
              </w:numPr>
              <w:rPr>
                <w:rFonts w:ascii="Arial" w:hAnsi="Arial" w:cs="Arial"/>
              </w:rPr>
            </w:pPr>
            <w:r>
              <w:rPr>
                <w:rFonts w:ascii="Arial" w:hAnsi="Arial" w:cs="Arial"/>
              </w:rPr>
              <w:t>Knowledge of good practice within volunteer recruitment and management</w:t>
            </w:r>
          </w:p>
        </w:tc>
        <w:tc>
          <w:tcPr>
            <w:tcW w:w="3118" w:type="dxa"/>
          </w:tcPr>
          <w:p w:rsidR="00080935" w:rsidRPr="00CC64F2" w:rsidRDefault="00080935" w:rsidP="000D741A">
            <w:pPr>
              <w:pStyle w:val="NoSpacing"/>
              <w:ind w:left="360"/>
              <w:rPr>
                <w:rFonts w:ascii="Arial" w:hAnsi="Arial" w:cs="Arial"/>
              </w:rPr>
            </w:pPr>
          </w:p>
        </w:tc>
        <w:tc>
          <w:tcPr>
            <w:tcW w:w="1985" w:type="dxa"/>
          </w:tcPr>
          <w:p w:rsidR="00027073" w:rsidRPr="00CC64F2" w:rsidRDefault="00080935" w:rsidP="00080935">
            <w:pPr>
              <w:pStyle w:val="NoSpacing"/>
              <w:numPr>
                <w:ilvl w:val="0"/>
                <w:numId w:val="2"/>
              </w:numPr>
              <w:rPr>
                <w:rFonts w:ascii="Arial" w:hAnsi="Arial" w:cs="Arial"/>
              </w:rPr>
            </w:pPr>
            <w:r w:rsidRPr="00CC64F2">
              <w:rPr>
                <w:rFonts w:ascii="Arial" w:hAnsi="Arial" w:cs="Arial"/>
              </w:rPr>
              <w:t>Application</w:t>
            </w:r>
            <w:r w:rsidR="00C910C2" w:rsidRPr="00CC64F2">
              <w:rPr>
                <w:rFonts w:ascii="Arial" w:hAnsi="Arial" w:cs="Arial"/>
              </w:rPr>
              <w:t>, certificates</w:t>
            </w:r>
          </w:p>
          <w:p w:rsidR="00C910C2" w:rsidRPr="00CC64F2" w:rsidRDefault="00C910C2" w:rsidP="009417F7">
            <w:pPr>
              <w:pStyle w:val="NoSpacing"/>
              <w:numPr>
                <w:ilvl w:val="0"/>
                <w:numId w:val="2"/>
              </w:numPr>
              <w:rPr>
                <w:rFonts w:ascii="Arial" w:hAnsi="Arial" w:cs="Arial"/>
              </w:rPr>
            </w:pPr>
            <w:r w:rsidRPr="00CC64F2">
              <w:rPr>
                <w:rFonts w:ascii="Arial" w:hAnsi="Arial" w:cs="Arial"/>
              </w:rPr>
              <w:t>Written statement</w:t>
            </w:r>
          </w:p>
          <w:p w:rsidR="001613DE" w:rsidRPr="00CC64F2" w:rsidRDefault="00976D02" w:rsidP="00CC64F2">
            <w:pPr>
              <w:pStyle w:val="NoSpacing"/>
              <w:numPr>
                <w:ilvl w:val="0"/>
                <w:numId w:val="2"/>
              </w:numPr>
              <w:rPr>
                <w:rFonts w:ascii="Arial" w:hAnsi="Arial" w:cs="Arial"/>
              </w:rPr>
            </w:pPr>
            <w:r w:rsidRPr="00CC64F2">
              <w:rPr>
                <w:rFonts w:ascii="Arial" w:hAnsi="Arial" w:cs="Arial"/>
              </w:rPr>
              <w:t>I</w:t>
            </w:r>
            <w:r w:rsidR="001613DE" w:rsidRPr="00CC64F2">
              <w:rPr>
                <w:rFonts w:ascii="Arial" w:hAnsi="Arial" w:cs="Arial"/>
              </w:rPr>
              <w:t>n</w:t>
            </w:r>
            <w:r w:rsidRPr="00CC64F2">
              <w:rPr>
                <w:rFonts w:ascii="Arial" w:hAnsi="Arial" w:cs="Arial"/>
              </w:rPr>
              <w:t>terview</w:t>
            </w:r>
            <w:r w:rsidR="001613DE" w:rsidRPr="00CC64F2">
              <w:rPr>
                <w:rFonts w:ascii="Arial" w:hAnsi="Arial" w:cs="Arial"/>
              </w:rPr>
              <w:t xml:space="preserve"> and selection process</w:t>
            </w:r>
          </w:p>
        </w:tc>
      </w:tr>
      <w:tr w:rsidR="00027073" w:rsidTr="0067574C">
        <w:tc>
          <w:tcPr>
            <w:tcW w:w="1843" w:type="dxa"/>
          </w:tcPr>
          <w:p w:rsidR="00027073" w:rsidRPr="00A64AE8" w:rsidRDefault="00027073" w:rsidP="00027073">
            <w:pPr>
              <w:pStyle w:val="NoSpacing"/>
              <w:rPr>
                <w:rFonts w:ascii="Arial" w:hAnsi="Arial" w:cs="Arial"/>
                <w:b/>
              </w:rPr>
            </w:pPr>
            <w:r w:rsidRPr="00A64AE8">
              <w:rPr>
                <w:rFonts w:ascii="Arial" w:hAnsi="Arial" w:cs="Arial"/>
                <w:b/>
              </w:rPr>
              <w:t>Experience</w:t>
            </w: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tc>
        <w:tc>
          <w:tcPr>
            <w:tcW w:w="8080" w:type="dxa"/>
          </w:tcPr>
          <w:p w:rsidR="00976D02" w:rsidRDefault="00976D02" w:rsidP="00976D02">
            <w:pPr>
              <w:pStyle w:val="NoSpacing"/>
              <w:numPr>
                <w:ilvl w:val="0"/>
                <w:numId w:val="3"/>
              </w:numPr>
              <w:rPr>
                <w:rFonts w:ascii="Arial" w:hAnsi="Arial" w:cs="Arial"/>
              </w:rPr>
            </w:pPr>
            <w:r w:rsidRPr="00A64AE8">
              <w:rPr>
                <w:rFonts w:ascii="Arial" w:hAnsi="Arial" w:cs="Arial"/>
              </w:rPr>
              <w:t>Experience of working with people with physical and mental health problems who are experiencing psychosocial barriers</w:t>
            </w:r>
          </w:p>
          <w:p w:rsidR="00CC64F2" w:rsidRDefault="00CC64F2" w:rsidP="00976D02">
            <w:pPr>
              <w:pStyle w:val="NoSpacing"/>
              <w:numPr>
                <w:ilvl w:val="0"/>
                <w:numId w:val="3"/>
              </w:numPr>
              <w:rPr>
                <w:rFonts w:ascii="Arial" w:hAnsi="Arial" w:cs="Arial"/>
              </w:rPr>
            </w:pPr>
            <w:r>
              <w:rPr>
                <w:rFonts w:ascii="Arial" w:hAnsi="Arial" w:cs="Arial"/>
              </w:rPr>
              <w:t>Experience of supporting people on a one to one basis to explore managing health and/or life situations</w:t>
            </w:r>
          </w:p>
          <w:p w:rsidR="00CC64F2" w:rsidRDefault="0067574C" w:rsidP="00725338">
            <w:pPr>
              <w:pStyle w:val="NoSpacing"/>
              <w:numPr>
                <w:ilvl w:val="0"/>
                <w:numId w:val="3"/>
              </w:numPr>
              <w:rPr>
                <w:rFonts w:ascii="Arial" w:hAnsi="Arial" w:cs="Arial"/>
              </w:rPr>
            </w:pPr>
            <w:r>
              <w:rPr>
                <w:rFonts w:ascii="Arial" w:hAnsi="Arial" w:cs="Arial"/>
              </w:rPr>
              <w:t xml:space="preserve">A track record of </w:t>
            </w:r>
            <w:r w:rsidR="00CC64F2">
              <w:rPr>
                <w:rFonts w:ascii="Arial" w:hAnsi="Arial" w:cs="Arial"/>
              </w:rPr>
              <w:t xml:space="preserve">managing and supporting </w:t>
            </w:r>
            <w:r w:rsidR="00725338" w:rsidRPr="00A64AE8">
              <w:rPr>
                <w:rFonts w:ascii="Arial" w:hAnsi="Arial" w:cs="Arial"/>
              </w:rPr>
              <w:t>volunteers</w:t>
            </w:r>
            <w:r w:rsidR="0024166F">
              <w:rPr>
                <w:rFonts w:ascii="Arial" w:hAnsi="Arial" w:cs="Arial"/>
              </w:rPr>
              <w:t xml:space="preserve"> </w:t>
            </w:r>
            <w:r w:rsidR="007E713A">
              <w:rPr>
                <w:rFonts w:ascii="Arial" w:hAnsi="Arial" w:cs="Arial"/>
              </w:rPr>
              <w:t>within an organisation</w:t>
            </w:r>
          </w:p>
          <w:p w:rsidR="00725338" w:rsidRDefault="00CC64F2" w:rsidP="00725338">
            <w:pPr>
              <w:pStyle w:val="NoSpacing"/>
              <w:numPr>
                <w:ilvl w:val="0"/>
                <w:numId w:val="3"/>
              </w:numPr>
              <w:rPr>
                <w:rFonts w:ascii="Arial" w:hAnsi="Arial" w:cs="Arial"/>
              </w:rPr>
            </w:pPr>
            <w:r>
              <w:rPr>
                <w:rFonts w:ascii="Arial" w:hAnsi="Arial" w:cs="Arial"/>
              </w:rPr>
              <w:t xml:space="preserve">Experience of developing volunteer roles within a service  </w:t>
            </w:r>
            <w:r w:rsidR="0024166F">
              <w:rPr>
                <w:rFonts w:ascii="Arial" w:hAnsi="Arial" w:cs="Arial"/>
              </w:rPr>
              <w:t xml:space="preserve"> </w:t>
            </w:r>
          </w:p>
          <w:p w:rsidR="00922681" w:rsidRDefault="00EC7FE9" w:rsidP="00CC64F2">
            <w:pPr>
              <w:pStyle w:val="NoSpacing"/>
              <w:numPr>
                <w:ilvl w:val="0"/>
                <w:numId w:val="3"/>
              </w:numPr>
              <w:rPr>
                <w:rFonts w:ascii="Arial" w:hAnsi="Arial" w:cs="Arial"/>
              </w:rPr>
            </w:pPr>
            <w:r>
              <w:rPr>
                <w:rFonts w:ascii="Arial" w:hAnsi="Arial" w:cs="Arial"/>
              </w:rPr>
              <w:t>Experience of facilitating group based interventions</w:t>
            </w:r>
            <w:r w:rsidR="0067574C">
              <w:rPr>
                <w:rFonts w:ascii="Arial" w:hAnsi="Arial" w:cs="Arial"/>
              </w:rPr>
              <w:t xml:space="preserve"> and developing and delivering volunteer training</w:t>
            </w:r>
          </w:p>
          <w:p w:rsidR="00CC64F2" w:rsidRPr="00922681" w:rsidRDefault="00CC64F2" w:rsidP="00CC64F2">
            <w:pPr>
              <w:pStyle w:val="NoSpacing"/>
              <w:numPr>
                <w:ilvl w:val="0"/>
                <w:numId w:val="3"/>
              </w:numPr>
              <w:rPr>
                <w:rFonts w:ascii="Arial" w:hAnsi="Arial" w:cs="Arial"/>
              </w:rPr>
            </w:pPr>
            <w:r w:rsidRPr="00A64AE8">
              <w:rPr>
                <w:rFonts w:ascii="Arial" w:hAnsi="Arial" w:cs="Arial"/>
              </w:rPr>
              <w:t>Experience of partnership/ collaborative working</w:t>
            </w:r>
          </w:p>
        </w:tc>
        <w:tc>
          <w:tcPr>
            <w:tcW w:w="3118" w:type="dxa"/>
          </w:tcPr>
          <w:p w:rsidR="00725338" w:rsidRDefault="00725338" w:rsidP="00F83EA8">
            <w:pPr>
              <w:pStyle w:val="NoSpacing"/>
              <w:numPr>
                <w:ilvl w:val="0"/>
                <w:numId w:val="3"/>
              </w:numPr>
              <w:rPr>
                <w:rFonts w:ascii="Arial" w:hAnsi="Arial" w:cs="Arial"/>
              </w:rPr>
            </w:pPr>
            <w:r>
              <w:rPr>
                <w:rFonts w:ascii="Arial" w:hAnsi="Arial" w:cs="Arial"/>
              </w:rPr>
              <w:t>Experience of monitoring and evaluation</w:t>
            </w:r>
          </w:p>
          <w:p w:rsidR="00EA4F5B" w:rsidRPr="00A64AE8" w:rsidRDefault="00EA4F5B" w:rsidP="00725338">
            <w:pPr>
              <w:pStyle w:val="NoSpacing"/>
              <w:ind w:left="360"/>
              <w:rPr>
                <w:rFonts w:ascii="Arial" w:hAnsi="Arial" w:cs="Arial"/>
              </w:rPr>
            </w:pPr>
          </w:p>
        </w:tc>
        <w:tc>
          <w:tcPr>
            <w:tcW w:w="1985" w:type="dxa"/>
          </w:tcPr>
          <w:p w:rsidR="00027073" w:rsidRPr="00A64AE8" w:rsidRDefault="00EA4F5B" w:rsidP="00EA4F5B">
            <w:pPr>
              <w:pStyle w:val="NoSpacing"/>
              <w:numPr>
                <w:ilvl w:val="0"/>
                <w:numId w:val="3"/>
              </w:numPr>
              <w:rPr>
                <w:rFonts w:ascii="Arial" w:hAnsi="Arial" w:cs="Arial"/>
              </w:rPr>
            </w:pPr>
            <w:r w:rsidRPr="00A64AE8">
              <w:rPr>
                <w:rFonts w:ascii="Arial" w:hAnsi="Arial" w:cs="Arial"/>
              </w:rPr>
              <w:t>Application, certificates</w:t>
            </w:r>
          </w:p>
          <w:p w:rsidR="00EA4F5B" w:rsidRPr="00A64AE8" w:rsidRDefault="00EA4F5B" w:rsidP="00EA4F5B">
            <w:pPr>
              <w:pStyle w:val="NoSpacing"/>
              <w:numPr>
                <w:ilvl w:val="0"/>
                <w:numId w:val="3"/>
              </w:numPr>
              <w:rPr>
                <w:rFonts w:ascii="Arial" w:hAnsi="Arial" w:cs="Arial"/>
              </w:rPr>
            </w:pPr>
            <w:r w:rsidRPr="00A64AE8">
              <w:rPr>
                <w:rFonts w:ascii="Arial" w:hAnsi="Arial" w:cs="Arial"/>
              </w:rPr>
              <w:t>Written statement</w:t>
            </w:r>
          </w:p>
          <w:p w:rsidR="001613DE" w:rsidRPr="00A64AE8" w:rsidRDefault="001613DE" w:rsidP="00EA4F5B">
            <w:pPr>
              <w:pStyle w:val="NoSpacing"/>
              <w:numPr>
                <w:ilvl w:val="0"/>
                <w:numId w:val="3"/>
              </w:numPr>
              <w:rPr>
                <w:rFonts w:ascii="Arial" w:hAnsi="Arial" w:cs="Arial"/>
              </w:rPr>
            </w:pPr>
            <w:r w:rsidRPr="00A64AE8">
              <w:rPr>
                <w:rFonts w:ascii="Arial" w:hAnsi="Arial" w:cs="Arial"/>
              </w:rPr>
              <w:t>Interview</w:t>
            </w:r>
          </w:p>
          <w:p w:rsidR="00EA4F5B" w:rsidRPr="00A64AE8" w:rsidRDefault="00EA4F5B" w:rsidP="00EA4F5B">
            <w:pPr>
              <w:pStyle w:val="NoSpacing"/>
              <w:rPr>
                <w:rFonts w:ascii="Arial" w:hAnsi="Arial" w:cs="Arial"/>
              </w:rPr>
            </w:pPr>
          </w:p>
        </w:tc>
      </w:tr>
      <w:tr w:rsidR="00027073" w:rsidTr="0067574C">
        <w:tc>
          <w:tcPr>
            <w:tcW w:w="1843" w:type="dxa"/>
          </w:tcPr>
          <w:p w:rsidR="00027073" w:rsidRPr="00A64AE8" w:rsidRDefault="00027073" w:rsidP="00027073">
            <w:pPr>
              <w:pStyle w:val="NoSpacing"/>
              <w:rPr>
                <w:rFonts w:ascii="Arial" w:hAnsi="Arial" w:cs="Arial"/>
                <w:b/>
              </w:rPr>
            </w:pPr>
            <w:r w:rsidRPr="00A64AE8">
              <w:rPr>
                <w:rFonts w:ascii="Arial" w:hAnsi="Arial" w:cs="Arial"/>
                <w:b/>
              </w:rPr>
              <w:t>Personal qualities</w:t>
            </w: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p w:rsidR="00027073" w:rsidRPr="00A64AE8" w:rsidRDefault="00027073" w:rsidP="00027073">
            <w:pPr>
              <w:pStyle w:val="NoSpacing"/>
              <w:rPr>
                <w:rFonts w:ascii="Arial" w:hAnsi="Arial" w:cs="Arial"/>
                <w:b/>
              </w:rPr>
            </w:pPr>
          </w:p>
        </w:tc>
        <w:tc>
          <w:tcPr>
            <w:tcW w:w="8080" w:type="dxa"/>
          </w:tcPr>
          <w:p w:rsidR="00027073" w:rsidRPr="00A64AE8" w:rsidRDefault="001613DE" w:rsidP="00EA4F5B">
            <w:pPr>
              <w:pStyle w:val="NoSpacing"/>
              <w:numPr>
                <w:ilvl w:val="0"/>
                <w:numId w:val="4"/>
              </w:numPr>
              <w:rPr>
                <w:rFonts w:ascii="Arial" w:hAnsi="Arial" w:cs="Arial"/>
              </w:rPr>
            </w:pPr>
            <w:r w:rsidRPr="00A64AE8">
              <w:rPr>
                <w:rFonts w:ascii="Arial" w:hAnsi="Arial" w:cs="Arial"/>
              </w:rPr>
              <w:lastRenderedPageBreak/>
              <w:t>A r</w:t>
            </w:r>
            <w:r w:rsidR="00EA4F5B" w:rsidRPr="00A64AE8">
              <w:rPr>
                <w:rFonts w:ascii="Arial" w:hAnsi="Arial" w:cs="Arial"/>
              </w:rPr>
              <w:t>eflective practitioner</w:t>
            </w:r>
          </w:p>
          <w:p w:rsidR="00EA4F5B" w:rsidRPr="00A64AE8" w:rsidRDefault="001613DE" w:rsidP="00EA4F5B">
            <w:pPr>
              <w:pStyle w:val="NoSpacing"/>
              <w:numPr>
                <w:ilvl w:val="0"/>
                <w:numId w:val="4"/>
              </w:numPr>
              <w:rPr>
                <w:rFonts w:ascii="Arial" w:hAnsi="Arial" w:cs="Arial"/>
              </w:rPr>
            </w:pPr>
            <w:r w:rsidRPr="00A64AE8">
              <w:rPr>
                <w:rFonts w:ascii="Arial" w:hAnsi="Arial" w:cs="Arial"/>
              </w:rPr>
              <w:t>A t</w:t>
            </w:r>
            <w:r w:rsidR="00EA4F5B" w:rsidRPr="00A64AE8">
              <w:rPr>
                <w:rFonts w:ascii="Arial" w:hAnsi="Arial" w:cs="Arial"/>
              </w:rPr>
              <w:t xml:space="preserve">eam </w:t>
            </w:r>
            <w:r w:rsidRPr="00A64AE8">
              <w:rPr>
                <w:rFonts w:ascii="Arial" w:hAnsi="Arial" w:cs="Arial"/>
              </w:rPr>
              <w:t>player</w:t>
            </w:r>
          </w:p>
          <w:p w:rsidR="00EA4F5B" w:rsidRPr="00A64AE8" w:rsidRDefault="00EA4F5B" w:rsidP="00EA4F5B">
            <w:pPr>
              <w:pStyle w:val="NoSpacing"/>
              <w:numPr>
                <w:ilvl w:val="0"/>
                <w:numId w:val="4"/>
              </w:numPr>
              <w:rPr>
                <w:rFonts w:ascii="Arial" w:hAnsi="Arial" w:cs="Arial"/>
              </w:rPr>
            </w:pPr>
            <w:r w:rsidRPr="00A64AE8">
              <w:rPr>
                <w:rFonts w:ascii="Arial" w:hAnsi="Arial" w:cs="Arial"/>
              </w:rPr>
              <w:t xml:space="preserve">Creative </w:t>
            </w:r>
            <w:r w:rsidR="001613DE" w:rsidRPr="00A64AE8">
              <w:rPr>
                <w:rFonts w:ascii="Arial" w:hAnsi="Arial" w:cs="Arial"/>
              </w:rPr>
              <w:t>and proactive</w:t>
            </w:r>
          </w:p>
          <w:p w:rsidR="006C29B2" w:rsidRPr="00A64AE8" w:rsidRDefault="006C29B2" w:rsidP="00EA4F5B">
            <w:pPr>
              <w:pStyle w:val="NoSpacing"/>
              <w:numPr>
                <w:ilvl w:val="0"/>
                <w:numId w:val="4"/>
              </w:numPr>
              <w:rPr>
                <w:rFonts w:ascii="Arial" w:hAnsi="Arial" w:cs="Arial"/>
              </w:rPr>
            </w:pPr>
            <w:r w:rsidRPr="00A64AE8">
              <w:rPr>
                <w:rFonts w:ascii="Arial" w:hAnsi="Arial" w:cs="Arial"/>
              </w:rPr>
              <w:t>Flexible</w:t>
            </w:r>
            <w:r w:rsidR="001613DE" w:rsidRPr="00A64AE8">
              <w:rPr>
                <w:rFonts w:ascii="Arial" w:hAnsi="Arial" w:cs="Arial"/>
              </w:rPr>
              <w:t xml:space="preserve"> and a</w:t>
            </w:r>
            <w:r w:rsidRPr="00A64AE8">
              <w:rPr>
                <w:rFonts w:ascii="Arial" w:hAnsi="Arial" w:cs="Arial"/>
              </w:rPr>
              <w:t>daptable</w:t>
            </w:r>
          </w:p>
          <w:p w:rsidR="006C29B2" w:rsidRPr="00A64AE8" w:rsidRDefault="006C29B2" w:rsidP="00EA4F5B">
            <w:pPr>
              <w:pStyle w:val="NoSpacing"/>
              <w:numPr>
                <w:ilvl w:val="0"/>
                <w:numId w:val="4"/>
              </w:numPr>
              <w:rPr>
                <w:rFonts w:ascii="Arial" w:hAnsi="Arial" w:cs="Arial"/>
              </w:rPr>
            </w:pPr>
            <w:r w:rsidRPr="00A64AE8">
              <w:rPr>
                <w:rFonts w:ascii="Arial" w:hAnsi="Arial" w:cs="Arial"/>
              </w:rPr>
              <w:t>Empathetic</w:t>
            </w:r>
          </w:p>
          <w:p w:rsidR="006C29B2" w:rsidRPr="00A64AE8" w:rsidRDefault="006C29B2" w:rsidP="00EA4F5B">
            <w:pPr>
              <w:pStyle w:val="NoSpacing"/>
              <w:numPr>
                <w:ilvl w:val="0"/>
                <w:numId w:val="4"/>
              </w:numPr>
              <w:rPr>
                <w:rFonts w:ascii="Arial" w:hAnsi="Arial" w:cs="Arial"/>
              </w:rPr>
            </w:pPr>
            <w:r w:rsidRPr="00A64AE8">
              <w:rPr>
                <w:rFonts w:ascii="Arial" w:hAnsi="Arial" w:cs="Arial"/>
              </w:rPr>
              <w:lastRenderedPageBreak/>
              <w:t>Shares Thistle’s values</w:t>
            </w:r>
          </w:p>
          <w:p w:rsidR="006C29B2" w:rsidRPr="00A64AE8" w:rsidRDefault="006C29B2" w:rsidP="00EA4F5B">
            <w:pPr>
              <w:pStyle w:val="NoSpacing"/>
              <w:numPr>
                <w:ilvl w:val="0"/>
                <w:numId w:val="4"/>
              </w:numPr>
              <w:rPr>
                <w:rFonts w:ascii="Arial" w:hAnsi="Arial" w:cs="Arial"/>
              </w:rPr>
            </w:pPr>
            <w:r w:rsidRPr="00A64AE8">
              <w:rPr>
                <w:rFonts w:ascii="Arial" w:hAnsi="Arial" w:cs="Arial"/>
              </w:rPr>
              <w:t>Good time</w:t>
            </w:r>
            <w:r w:rsidR="001613DE" w:rsidRPr="00A64AE8">
              <w:rPr>
                <w:rFonts w:ascii="Arial" w:hAnsi="Arial" w:cs="Arial"/>
              </w:rPr>
              <w:t xml:space="preserve">  </w:t>
            </w:r>
            <w:r w:rsidRPr="00A64AE8">
              <w:rPr>
                <w:rFonts w:ascii="Arial" w:hAnsi="Arial" w:cs="Arial"/>
              </w:rPr>
              <w:t>management</w:t>
            </w:r>
            <w:r w:rsidR="0067574C">
              <w:rPr>
                <w:rFonts w:ascii="Arial" w:hAnsi="Arial" w:cs="Arial"/>
              </w:rPr>
              <w:t xml:space="preserve"> and organisational skills</w:t>
            </w:r>
          </w:p>
          <w:p w:rsidR="006C29B2" w:rsidRPr="00A64AE8" w:rsidRDefault="006C29B2" w:rsidP="00EA4F5B">
            <w:pPr>
              <w:pStyle w:val="NoSpacing"/>
              <w:numPr>
                <w:ilvl w:val="0"/>
                <w:numId w:val="4"/>
              </w:numPr>
              <w:rPr>
                <w:rFonts w:ascii="Arial" w:hAnsi="Arial" w:cs="Arial"/>
              </w:rPr>
            </w:pPr>
            <w:r w:rsidRPr="00A64AE8">
              <w:rPr>
                <w:rFonts w:ascii="Arial" w:hAnsi="Arial" w:cs="Arial"/>
              </w:rPr>
              <w:t>Resilient</w:t>
            </w:r>
          </w:p>
          <w:p w:rsidR="006C29B2" w:rsidRPr="00A64AE8" w:rsidRDefault="001613DE" w:rsidP="00BB7DB2">
            <w:pPr>
              <w:pStyle w:val="NoSpacing"/>
              <w:numPr>
                <w:ilvl w:val="0"/>
                <w:numId w:val="4"/>
              </w:numPr>
              <w:rPr>
                <w:rFonts w:ascii="Arial" w:hAnsi="Arial" w:cs="Arial"/>
              </w:rPr>
            </w:pPr>
            <w:r w:rsidRPr="00A64AE8">
              <w:rPr>
                <w:rFonts w:ascii="Arial" w:hAnsi="Arial" w:cs="Arial"/>
              </w:rPr>
              <w:t>Excellent</w:t>
            </w:r>
            <w:r w:rsidR="006C29B2" w:rsidRPr="00A64AE8">
              <w:rPr>
                <w:rFonts w:ascii="Arial" w:hAnsi="Arial" w:cs="Arial"/>
              </w:rPr>
              <w:t xml:space="preserve"> interpersonal skills</w:t>
            </w:r>
          </w:p>
        </w:tc>
        <w:tc>
          <w:tcPr>
            <w:tcW w:w="3118" w:type="dxa"/>
          </w:tcPr>
          <w:p w:rsidR="00027073" w:rsidRPr="00A64AE8" w:rsidRDefault="00027073" w:rsidP="00027073">
            <w:pPr>
              <w:pStyle w:val="NoSpacing"/>
              <w:rPr>
                <w:rFonts w:ascii="Arial" w:hAnsi="Arial" w:cs="Arial"/>
              </w:rPr>
            </w:pPr>
          </w:p>
        </w:tc>
        <w:tc>
          <w:tcPr>
            <w:tcW w:w="1985" w:type="dxa"/>
          </w:tcPr>
          <w:p w:rsidR="00027073" w:rsidRPr="00A64AE8" w:rsidRDefault="006C29B2" w:rsidP="006C29B2">
            <w:pPr>
              <w:pStyle w:val="NoSpacing"/>
              <w:numPr>
                <w:ilvl w:val="0"/>
                <w:numId w:val="4"/>
              </w:numPr>
              <w:rPr>
                <w:rFonts w:ascii="Arial" w:hAnsi="Arial" w:cs="Arial"/>
              </w:rPr>
            </w:pPr>
            <w:r w:rsidRPr="00A64AE8">
              <w:rPr>
                <w:rFonts w:ascii="Arial" w:hAnsi="Arial" w:cs="Arial"/>
              </w:rPr>
              <w:t>Application</w:t>
            </w:r>
          </w:p>
          <w:p w:rsidR="006C29B2" w:rsidRPr="00A64AE8" w:rsidRDefault="001613DE" w:rsidP="006C29B2">
            <w:pPr>
              <w:pStyle w:val="NoSpacing"/>
              <w:numPr>
                <w:ilvl w:val="0"/>
                <w:numId w:val="4"/>
              </w:numPr>
              <w:rPr>
                <w:rFonts w:ascii="Arial" w:hAnsi="Arial" w:cs="Arial"/>
              </w:rPr>
            </w:pPr>
            <w:r w:rsidRPr="00A64AE8">
              <w:rPr>
                <w:rFonts w:ascii="Arial" w:hAnsi="Arial" w:cs="Arial"/>
              </w:rPr>
              <w:t>Interview</w:t>
            </w:r>
          </w:p>
          <w:p w:rsidR="006C29B2" w:rsidRPr="00A64AE8" w:rsidRDefault="006C29B2" w:rsidP="001613DE">
            <w:pPr>
              <w:pStyle w:val="NoSpacing"/>
              <w:ind w:left="360"/>
              <w:rPr>
                <w:rFonts w:ascii="Arial" w:hAnsi="Arial" w:cs="Arial"/>
              </w:rPr>
            </w:pPr>
          </w:p>
        </w:tc>
      </w:tr>
      <w:tr w:rsidR="00027073" w:rsidTr="0067574C">
        <w:tc>
          <w:tcPr>
            <w:tcW w:w="1843" w:type="dxa"/>
          </w:tcPr>
          <w:p w:rsidR="00027073" w:rsidRPr="00A64AE8" w:rsidRDefault="00027073" w:rsidP="00027073">
            <w:pPr>
              <w:pStyle w:val="NoSpacing"/>
              <w:rPr>
                <w:rFonts w:ascii="Arial" w:hAnsi="Arial" w:cs="Arial"/>
                <w:b/>
              </w:rPr>
            </w:pPr>
            <w:r w:rsidRPr="00A64AE8">
              <w:rPr>
                <w:rFonts w:ascii="Arial" w:hAnsi="Arial" w:cs="Arial"/>
                <w:b/>
              </w:rPr>
              <w:lastRenderedPageBreak/>
              <w:t>Other</w:t>
            </w:r>
          </w:p>
        </w:tc>
        <w:tc>
          <w:tcPr>
            <w:tcW w:w="8080" w:type="dxa"/>
          </w:tcPr>
          <w:p w:rsidR="00027073" w:rsidRDefault="006C29B2" w:rsidP="006C29B2">
            <w:pPr>
              <w:pStyle w:val="NoSpacing"/>
              <w:numPr>
                <w:ilvl w:val="0"/>
                <w:numId w:val="5"/>
              </w:numPr>
              <w:rPr>
                <w:rFonts w:ascii="Arial" w:hAnsi="Arial" w:cs="Arial"/>
              </w:rPr>
            </w:pPr>
            <w:r w:rsidRPr="00A64AE8">
              <w:rPr>
                <w:rFonts w:ascii="Arial" w:hAnsi="Arial" w:cs="Arial"/>
              </w:rPr>
              <w:t>Driving licence</w:t>
            </w:r>
          </w:p>
          <w:p w:rsidR="00E22399" w:rsidRPr="00A64AE8" w:rsidRDefault="00E22399" w:rsidP="00E22399">
            <w:pPr>
              <w:pStyle w:val="NoSpacing"/>
              <w:ind w:left="360"/>
              <w:rPr>
                <w:rFonts w:ascii="Arial" w:hAnsi="Arial" w:cs="Arial"/>
              </w:rPr>
            </w:pPr>
          </w:p>
        </w:tc>
        <w:tc>
          <w:tcPr>
            <w:tcW w:w="3118" w:type="dxa"/>
          </w:tcPr>
          <w:p w:rsidR="00027073" w:rsidRPr="00A64AE8" w:rsidRDefault="00027073" w:rsidP="001613DE">
            <w:pPr>
              <w:pStyle w:val="NoSpacing"/>
              <w:ind w:left="360"/>
              <w:rPr>
                <w:rFonts w:ascii="Arial" w:hAnsi="Arial" w:cs="Arial"/>
              </w:rPr>
            </w:pPr>
          </w:p>
        </w:tc>
        <w:tc>
          <w:tcPr>
            <w:tcW w:w="1985" w:type="dxa"/>
          </w:tcPr>
          <w:p w:rsidR="00027073" w:rsidRPr="00A64AE8" w:rsidRDefault="00027073" w:rsidP="00027073">
            <w:pPr>
              <w:pStyle w:val="NoSpacing"/>
              <w:rPr>
                <w:rFonts w:ascii="Arial" w:hAnsi="Arial" w:cs="Arial"/>
              </w:rPr>
            </w:pPr>
          </w:p>
        </w:tc>
      </w:tr>
    </w:tbl>
    <w:p w:rsidR="00027073" w:rsidRDefault="00027073" w:rsidP="006C29B2">
      <w:pPr>
        <w:pStyle w:val="NoSpacing"/>
        <w:rPr>
          <w:rFonts w:ascii="Arial" w:hAnsi="Arial" w:cs="Arial"/>
        </w:rPr>
      </w:pPr>
    </w:p>
    <w:p w:rsidR="007C0C58" w:rsidRPr="00027073" w:rsidRDefault="007C0C58" w:rsidP="006C29B2">
      <w:pPr>
        <w:pStyle w:val="NoSpacing"/>
        <w:rPr>
          <w:rFonts w:ascii="Arial" w:hAnsi="Arial" w:cs="Arial"/>
        </w:rPr>
      </w:pPr>
      <w:bookmarkStart w:id="0" w:name="_GoBack"/>
      <w:r>
        <w:rPr>
          <w:rFonts w:ascii="Arial" w:hAnsi="Arial" w:cs="Arial"/>
          <w:noProof/>
          <w:sz w:val="20"/>
          <w:szCs w:val="20"/>
          <w:lang w:eastAsia="en-GB"/>
        </w:rPr>
        <w:drawing>
          <wp:inline distT="0" distB="0" distL="0" distR="0" wp14:anchorId="782A765E" wp14:editId="100BFD45">
            <wp:extent cx="3554083" cy="1673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5563" cy="1673731"/>
                    </a:xfrm>
                    <a:prstGeom prst="rect">
                      <a:avLst/>
                    </a:prstGeom>
                    <a:noFill/>
                    <a:ln>
                      <a:noFill/>
                    </a:ln>
                  </pic:spPr>
                </pic:pic>
              </a:graphicData>
            </a:graphic>
          </wp:inline>
        </w:drawing>
      </w:r>
      <w:bookmarkEnd w:id="0"/>
    </w:p>
    <w:sectPr w:rsidR="007C0C58" w:rsidRPr="00027073" w:rsidSect="00E223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387"/>
    <w:multiLevelType w:val="hybridMultilevel"/>
    <w:tmpl w:val="BCBC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F32A7F"/>
    <w:multiLevelType w:val="hybridMultilevel"/>
    <w:tmpl w:val="98068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0C3AE7"/>
    <w:multiLevelType w:val="hybridMultilevel"/>
    <w:tmpl w:val="55F4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0F780D"/>
    <w:multiLevelType w:val="hybridMultilevel"/>
    <w:tmpl w:val="36CE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082DF4"/>
    <w:multiLevelType w:val="hybridMultilevel"/>
    <w:tmpl w:val="673E1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3"/>
    <w:rsid w:val="00027073"/>
    <w:rsid w:val="00080935"/>
    <w:rsid w:val="000D741A"/>
    <w:rsid w:val="000F6214"/>
    <w:rsid w:val="001613DE"/>
    <w:rsid w:val="0024166F"/>
    <w:rsid w:val="002717F2"/>
    <w:rsid w:val="00496498"/>
    <w:rsid w:val="00551B68"/>
    <w:rsid w:val="005D398F"/>
    <w:rsid w:val="0067574C"/>
    <w:rsid w:val="006C29B2"/>
    <w:rsid w:val="006D5F67"/>
    <w:rsid w:val="006F29E7"/>
    <w:rsid w:val="0072482D"/>
    <w:rsid w:val="00725338"/>
    <w:rsid w:val="007C0C58"/>
    <w:rsid w:val="007E713A"/>
    <w:rsid w:val="00844A0E"/>
    <w:rsid w:val="00884BF1"/>
    <w:rsid w:val="00922681"/>
    <w:rsid w:val="009417F7"/>
    <w:rsid w:val="00976D02"/>
    <w:rsid w:val="00A126BD"/>
    <w:rsid w:val="00A64AE8"/>
    <w:rsid w:val="00AA008A"/>
    <w:rsid w:val="00AB29CF"/>
    <w:rsid w:val="00BB7DB2"/>
    <w:rsid w:val="00BF5027"/>
    <w:rsid w:val="00C7032F"/>
    <w:rsid w:val="00C90A7C"/>
    <w:rsid w:val="00C910C2"/>
    <w:rsid w:val="00C96C93"/>
    <w:rsid w:val="00CC64F2"/>
    <w:rsid w:val="00CE4955"/>
    <w:rsid w:val="00D3433F"/>
    <w:rsid w:val="00DF3C66"/>
    <w:rsid w:val="00E22399"/>
    <w:rsid w:val="00E4496B"/>
    <w:rsid w:val="00EA4F5B"/>
    <w:rsid w:val="00EB2DB9"/>
    <w:rsid w:val="00EC7FE9"/>
    <w:rsid w:val="00EF5017"/>
    <w:rsid w:val="00F8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E8"/>
    <w:pPr>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073"/>
    <w:pPr>
      <w:spacing w:after="0" w:line="240" w:lineRule="auto"/>
    </w:pPr>
  </w:style>
  <w:style w:type="table" w:styleId="TableGrid">
    <w:name w:val="Table Grid"/>
    <w:basedOn w:val="TableNormal"/>
    <w:uiPriority w:val="59"/>
    <w:rsid w:val="0002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C58"/>
    <w:rPr>
      <w:rFonts w:ascii="Tahoma" w:hAnsi="Tahoma" w:cs="Tahoma"/>
      <w:sz w:val="16"/>
      <w:szCs w:val="16"/>
    </w:rPr>
  </w:style>
  <w:style w:type="character" w:customStyle="1" w:styleId="BalloonTextChar">
    <w:name w:val="Balloon Text Char"/>
    <w:basedOn w:val="DefaultParagraphFont"/>
    <w:link w:val="BalloonText"/>
    <w:uiPriority w:val="99"/>
    <w:semiHidden/>
    <w:rsid w:val="007C0C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E8"/>
    <w:pPr>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073"/>
    <w:pPr>
      <w:spacing w:after="0" w:line="240" w:lineRule="auto"/>
    </w:pPr>
  </w:style>
  <w:style w:type="table" w:styleId="TableGrid">
    <w:name w:val="Table Grid"/>
    <w:basedOn w:val="TableNormal"/>
    <w:uiPriority w:val="59"/>
    <w:rsid w:val="0002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C58"/>
    <w:rPr>
      <w:rFonts w:ascii="Tahoma" w:hAnsi="Tahoma" w:cs="Tahoma"/>
      <w:sz w:val="16"/>
      <w:szCs w:val="16"/>
    </w:rPr>
  </w:style>
  <w:style w:type="character" w:customStyle="1" w:styleId="BalloonTextChar">
    <w:name w:val="Balloon Text Char"/>
    <w:basedOn w:val="DefaultParagraphFont"/>
    <w:link w:val="BalloonText"/>
    <w:uiPriority w:val="99"/>
    <w:semiHidden/>
    <w:rsid w:val="007C0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Elder</dc:creator>
  <cp:lastModifiedBy>lferguson</cp:lastModifiedBy>
  <cp:revision>2</cp:revision>
  <cp:lastPrinted>2017-08-16T07:17:00Z</cp:lastPrinted>
  <dcterms:created xsi:type="dcterms:W3CDTF">2017-09-13T08:36:00Z</dcterms:created>
  <dcterms:modified xsi:type="dcterms:W3CDTF">2017-09-13T08:36:00Z</dcterms:modified>
</cp:coreProperties>
</file>